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B6948" w14:textId="75B5AE17" w:rsidR="00E33469" w:rsidRPr="004038E4" w:rsidRDefault="00E33469" w:rsidP="00E33469">
      <w:pPr>
        <w:ind w:firstLine="11057"/>
        <w:jc w:val="left"/>
        <w:rPr>
          <w:bCs/>
        </w:rPr>
      </w:pPr>
      <w:r w:rsidRPr="004038E4">
        <w:rPr>
          <w:bCs/>
        </w:rPr>
        <w:t>УТВЕРЖДЕНО</w:t>
      </w:r>
    </w:p>
    <w:p w14:paraId="7ED2A134" w14:textId="77777777" w:rsidR="00E33469" w:rsidRPr="004038E4" w:rsidRDefault="00E33469" w:rsidP="00E33469">
      <w:pPr>
        <w:ind w:firstLine="11057"/>
        <w:jc w:val="left"/>
        <w:rPr>
          <w:bCs/>
        </w:rPr>
      </w:pPr>
      <w:r w:rsidRPr="004038E4">
        <w:rPr>
          <w:bCs/>
        </w:rPr>
        <w:t xml:space="preserve">Протокол комиссии по </w:t>
      </w:r>
    </w:p>
    <w:p w14:paraId="717F54FA" w14:textId="77777777" w:rsidR="00E33469" w:rsidRPr="004038E4" w:rsidRDefault="00E33469" w:rsidP="00E33469">
      <w:pPr>
        <w:ind w:firstLine="11057"/>
        <w:jc w:val="left"/>
        <w:rPr>
          <w:bCs/>
        </w:rPr>
      </w:pPr>
      <w:r w:rsidRPr="004038E4">
        <w:rPr>
          <w:bCs/>
        </w:rPr>
        <w:t>противодействию коррупции</w:t>
      </w:r>
    </w:p>
    <w:p w14:paraId="3CEBFC39" w14:textId="7345B28D" w:rsidR="00E33469" w:rsidRPr="004038E4" w:rsidRDefault="00E33469" w:rsidP="00E33469">
      <w:pPr>
        <w:ind w:firstLine="11057"/>
        <w:jc w:val="left"/>
        <w:rPr>
          <w:bCs/>
        </w:rPr>
      </w:pPr>
      <w:r w:rsidRPr="004038E4">
        <w:rPr>
          <w:bCs/>
        </w:rPr>
        <w:t xml:space="preserve">от </w:t>
      </w:r>
      <w:r w:rsidR="00814DE2">
        <w:rPr>
          <w:bCs/>
          <w:lang w:val="en-US"/>
        </w:rPr>
        <w:t>19</w:t>
      </w:r>
      <w:bookmarkStart w:id="0" w:name="_GoBack"/>
      <w:bookmarkEnd w:id="0"/>
      <w:r w:rsidRPr="004038E4">
        <w:rPr>
          <w:bCs/>
        </w:rPr>
        <w:t>.12.202</w:t>
      </w:r>
      <w:r>
        <w:rPr>
          <w:bCs/>
        </w:rPr>
        <w:t>5</w:t>
      </w:r>
      <w:r w:rsidRPr="004038E4">
        <w:rPr>
          <w:bCs/>
        </w:rPr>
        <w:t xml:space="preserve"> № </w:t>
      </w:r>
      <w:r>
        <w:rPr>
          <w:bCs/>
        </w:rPr>
        <w:t>2</w:t>
      </w:r>
    </w:p>
    <w:p w14:paraId="65A1AA34" w14:textId="77777777" w:rsidR="00E33469" w:rsidRDefault="00E33469" w:rsidP="00E33469">
      <w:pPr>
        <w:rPr>
          <w:b/>
        </w:rPr>
      </w:pPr>
    </w:p>
    <w:p w14:paraId="3AD3DBA6" w14:textId="3C5D7326" w:rsidR="00061B13" w:rsidRDefault="00E37F69">
      <w:pPr>
        <w:jc w:val="center"/>
        <w:rPr>
          <w:b/>
        </w:rPr>
      </w:pPr>
      <w:r>
        <w:rPr>
          <w:b/>
        </w:rPr>
        <w:t>ПЛАН</w:t>
      </w:r>
    </w:p>
    <w:p w14:paraId="6C9E44F2" w14:textId="77777777" w:rsidR="00061B13" w:rsidRDefault="00E37F69">
      <w:pPr>
        <w:jc w:val="center"/>
        <w:rPr>
          <w:b/>
        </w:rPr>
      </w:pPr>
      <w:r>
        <w:rPr>
          <w:b/>
        </w:rPr>
        <w:t xml:space="preserve">работы комиссии по противодействию коррупции </w:t>
      </w:r>
    </w:p>
    <w:p w14:paraId="0EC7E95C" w14:textId="77777777" w:rsidR="00061B13" w:rsidRDefault="00E37F69">
      <w:pPr>
        <w:jc w:val="center"/>
        <w:rPr>
          <w:b/>
        </w:rPr>
      </w:pPr>
      <w:r>
        <w:rPr>
          <w:b/>
        </w:rPr>
        <w:t>в торговом унитарном предприятии</w:t>
      </w:r>
    </w:p>
    <w:p w14:paraId="26502233" w14:textId="14ADE986" w:rsidR="00061B13" w:rsidRDefault="00E37F69">
      <w:pPr>
        <w:jc w:val="center"/>
        <w:rPr>
          <w:b/>
        </w:rPr>
      </w:pPr>
      <w:r>
        <w:rPr>
          <w:b/>
        </w:rPr>
        <w:t>«ТОРГОВАЯ КОМПАНИЯ «МИНСК КРИСТАЛЛ ТРЕЙД»</w:t>
      </w:r>
      <w:r w:rsidR="001D3B5B">
        <w:rPr>
          <w:b/>
        </w:rPr>
        <w:t xml:space="preserve"> (далее – комиссия)</w:t>
      </w:r>
      <w:r>
        <w:rPr>
          <w:b/>
        </w:rPr>
        <w:t xml:space="preserve"> на 202</w:t>
      </w:r>
      <w:r w:rsidR="00510323">
        <w:rPr>
          <w:b/>
        </w:rPr>
        <w:t>6</w:t>
      </w:r>
      <w:r>
        <w:rPr>
          <w:b/>
        </w:rPr>
        <w:t xml:space="preserve"> год</w:t>
      </w:r>
    </w:p>
    <w:p w14:paraId="6B3CC5B5" w14:textId="77777777" w:rsidR="00061B13" w:rsidRDefault="00061B13">
      <w:pPr>
        <w:rPr>
          <w:b/>
        </w:rPr>
      </w:pPr>
    </w:p>
    <w:p w14:paraId="1579A006" w14:textId="45D206F6" w:rsidR="00061B13" w:rsidRDefault="0043695C" w:rsidP="001D3B5B">
      <w:pPr>
        <w:ind w:right="-33" w:firstLine="705"/>
      </w:pPr>
      <w:r>
        <w:t>Комиссия по противодействию коррупции торгового унитарного</w:t>
      </w:r>
      <w:r w:rsidR="00194189">
        <w:t xml:space="preserve"> </w:t>
      </w:r>
      <w:r w:rsidR="00E37F69">
        <w:t>предприяти</w:t>
      </w:r>
      <w:r>
        <w:t>я</w:t>
      </w:r>
      <w:r w:rsidR="00E37F69">
        <w:t xml:space="preserve"> </w:t>
      </w:r>
      <w:r w:rsidR="00D95BFC">
        <w:t>«</w:t>
      </w:r>
      <w:r w:rsidR="00E37F69">
        <w:t xml:space="preserve">ТОРГОВАЯ КОМПАНИЯ </w:t>
      </w:r>
      <w:r w:rsidR="00D95BFC">
        <w:t>«</w:t>
      </w:r>
      <w:r w:rsidR="00E37F69">
        <w:t>МИНСК КРИСТАЛЛ ТРЕЙД</w:t>
      </w:r>
      <w:r w:rsidR="00D95BFC">
        <w:t>»</w:t>
      </w:r>
      <w:r w:rsidR="00E37F69">
        <w:t xml:space="preserve"> (далее </w:t>
      </w:r>
      <w:r w:rsidR="00BE2413">
        <w:t>–</w:t>
      </w:r>
      <w:r w:rsidR="00E37F69">
        <w:t xml:space="preserve"> </w:t>
      </w:r>
      <w:r w:rsidR="00BE2413">
        <w:t>Торговая компания</w:t>
      </w:r>
      <w:r w:rsidR="00E37F69">
        <w:t>) в своей работе руководствуется Конституцией Республики Беларусь, Законом Республики Беларусь от 15.07.2015 № 305-3 «О борьбе с коррупцией»</w:t>
      </w:r>
      <w:r w:rsidR="00F23053">
        <w:t xml:space="preserve"> (далее – Закон)</w:t>
      </w:r>
      <w:r w:rsidR="00E37F69">
        <w:t xml:space="preserve">, </w:t>
      </w:r>
      <w:r w:rsidR="00194189">
        <w:t>иными актами законодательства Республики Беларусь</w:t>
      </w:r>
      <w:r w:rsidR="00E37F69">
        <w:t xml:space="preserve">, в том числе </w:t>
      </w:r>
      <w:r w:rsidR="001D3B5B">
        <w:t>Типовым п</w:t>
      </w:r>
      <w:r w:rsidR="00E37F69">
        <w:t>оложением о комиссии по противодействию коррупции</w:t>
      </w:r>
      <w:r w:rsidR="001D3B5B">
        <w:t xml:space="preserve">, утвержденным положением Совета Министров Республики Беларусь от 26.12.2011 № 1732 «Об Утверждении Типового положения о комиссии по противодействию коррупции», Положением о комиссии по противодействию коррупции </w:t>
      </w:r>
      <w:r w:rsidR="00843C13">
        <w:t>в</w:t>
      </w:r>
      <w:r w:rsidR="00E37F69">
        <w:t xml:space="preserve"> торговом унитарном предприятии «ТОРГОВАЯ КОМПАНИЯ </w:t>
      </w:r>
      <w:r w:rsidR="00C12E0E">
        <w:t>«</w:t>
      </w:r>
      <w:r w:rsidR="00E37F69">
        <w:t xml:space="preserve">МИНСК КРИСТАЛЛ ТРЕЙД», утвержденным </w:t>
      </w:r>
      <w:r w:rsidR="009C5669">
        <w:t>приказом директора</w:t>
      </w:r>
      <w:r w:rsidR="009C5669" w:rsidRPr="009C5669">
        <w:rPr>
          <w:sz w:val="30"/>
          <w:szCs w:val="30"/>
        </w:rPr>
        <w:t xml:space="preserve"> </w:t>
      </w:r>
      <w:r w:rsidR="009C5669">
        <w:rPr>
          <w:sz w:val="30"/>
          <w:szCs w:val="30"/>
        </w:rPr>
        <w:t xml:space="preserve">от 16.11.2020 </w:t>
      </w:r>
      <w:r w:rsidR="009C5669" w:rsidRPr="00844FD1">
        <w:rPr>
          <w:sz w:val="30"/>
          <w:szCs w:val="30"/>
        </w:rPr>
        <w:t>№ 587</w:t>
      </w:r>
      <w:r w:rsidR="00E37F69">
        <w:t>.</w:t>
      </w:r>
    </w:p>
    <w:p w14:paraId="1A8D5DD6" w14:textId="16FA3EE6" w:rsidR="00061B13" w:rsidRDefault="00061B13"/>
    <w:tbl>
      <w:tblPr>
        <w:tblStyle w:val="a5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845"/>
        <w:gridCol w:w="2085"/>
        <w:gridCol w:w="3819"/>
      </w:tblGrid>
      <w:tr w:rsidR="00061B13" w14:paraId="40A8059D" w14:textId="77777777" w:rsidTr="00E33469">
        <w:tc>
          <w:tcPr>
            <w:tcW w:w="988" w:type="dxa"/>
            <w:vAlign w:val="center"/>
          </w:tcPr>
          <w:p w14:paraId="490675C5" w14:textId="77777777" w:rsidR="00061B13" w:rsidRDefault="00E37F6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7E0D3D2" w14:textId="77777777" w:rsidR="00061B13" w:rsidRDefault="00E37F6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845" w:type="dxa"/>
            <w:vAlign w:val="center"/>
          </w:tcPr>
          <w:p w14:paraId="272ADD2F" w14:textId="77777777" w:rsidR="00061B13" w:rsidRDefault="00E37F69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085" w:type="dxa"/>
            <w:vAlign w:val="center"/>
          </w:tcPr>
          <w:p w14:paraId="327408E6" w14:textId="77777777" w:rsidR="00061B13" w:rsidRDefault="00E37F69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3819" w:type="dxa"/>
            <w:vAlign w:val="center"/>
          </w:tcPr>
          <w:p w14:paraId="28863B92" w14:textId="77777777" w:rsidR="00061B13" w:rsidRDefault="00E37F6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исполнение</w:t>
            </w:r>
          </w:p>
        </w:tc>
      </w:tr>
      <w:tr w:rsidR="00061B13" w14:paraId="67875873" w14:textId="77777777" w:rsidTr="00E33469">
        <w:trPr>
          <w:trHeight w:val="280"/>
        </w:trPr>
        <w:tc>
          <w:tcPr>
            <w:tcW w:w="14737" w:type="dxa"/>
            <w:gridSpan w:val="4"/>
            <w:vAlign w:val="center"/>
          </w:tcPr>
          <w:p w14:paraId="08EC2D02" w14:textId="77777777" w:rsidR="00061B13" w:rsidRDefault="00E37F69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</w:t>
            </w:r>
          </w:p>
        </w:tc>
      </w:tr>
      <w:tr w:rsidR="00F434CC" w14:paraId="2341BB70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00C2FE30" w14:textId="77777777" w:rsidR="00F434CC" w:rsidRDefault="00F434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539E1808" w14:textId="4AD1DDC1" w:rsidR="00F434CC" w:rsidRPr="0085402D" w:rsidRDefault="00F434CC" w:rsidP="00347ED2">
            <w:r w:rsidRPr="0085402D">
              <w:t xml:space="preserve">Подготовка отчета о проделанной работе комиссии во </w:t>
            </w:r>
            <w:r w:rsidR="00EC34EE" w:rsidRPr="0085402D">
              <w:t xml:space="preserve">втором полугодии 2025 года. </w:t>
            </w:r>
          </w:p>
        </w:tc>
        <w:tc>
          <w:tcPr>
            <w:tcW w:w="2085" w:type="dxa"/>
            <w:vAlign w:val="center"/>
          </w:tcPr>
          <w:p w14:paraId="730CC545" w14:textId="07CFDBB1" w:rsidR="00F434CC" w:rsidRPr="0085402D" w:rsidRDefault="00EC34EE">
            <w:pPr>
              <w:jc w:val="center"/>
            </w:pPr>
            <w:r w:rsidRPr="0085402D">
              <w:t>Январь</w:t>
            </w:r>
          </w:p>
        </w:tc>
        <w:tc>
          <w:tcPr>
            <w:tcW w:w="3819" w:type="dxa"/>
            <w:vAlign w:val="center"/>
          </w:tcPr>
          <w:p w14:paraId="4BF8CF9E" w14:textId="11DA9AA9" w:rsidR="00F434CC" w:rsidRPr="0085402D" w:rsidRDefault="00EC34EE">
            <w:r w:rsidRPr="0085402D">
              <w:t>Председатель комиссии, секретарь комиссии</w:t>
            </w:r>
          </w:p>
        </w:tc>
      </w:tr>
      <w:tr w:rsidR="00EC34EE" w14:paraId="02BA077D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75B9F85B" w14:textId="77777777" w:rsidR="00EC34EE" w:rsidRDefault="00EC34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7A79ADD8" w14:textId="5C1F0441" w:rsidR="00EC34EE" w:rsidRPr="0085402D" w:rsidRDefault="00EC34EE" w:rsidP="00347ED2">
            <w:r w:rsidRPr="0085402D">
              <w:t xml:space="preserve">Подготовка и проведение плановых заседаний комиссии. </w:t>
            </w:r>
          </w:p>
        </w:tc>
        <w:tc>
          <w:tcPr>
            <w:tcW w:w="2085" w:type="dxa"/>
            <w:vAlign w:val="center"/>
          </w:tcPr>
          <w:p w14:paraId="290F422A" w14:textId="7C312D4D" w:rsidR="00EC34EE" w:rsidRPr="0085402D" w:rsidRDefault="00EC34EE">
            <w:pPr>
              <w:jc w:val="center"/>
            </w:pPr>
            <w:r w:rsidRPr="00CB40DB">
              <w:t>Июнь,</w:t>
            </w:r>
            <w:r w:rsidRPr="0085402D">
              <w:t xml:space="preserve"> декабрь </w:t>
            </w:r>
          </w:p>
        </w:tc>
        <w:tc>
          <w:tcPr>
            <w:tcW w:w="3819" w:type="dxa"/>
            <w:vAlign w:val="center"/>
          </w:tcPr>
          <w:p w14:paraId="496A0120" w14:textId="05A3EC2C" w:rsidR="00EC34EE" w:rsidRPr="0085402D" w:rsidRDefault="00EC34EE">
            <w:r w:rsidRPr="0085402D">
              <w:t>Председатель комиссии, секретарь комиссии</w:t>
            </w:r>
          </w:p>
        </w:tc>
      </w:tr>
      <w:tr w:rsidR="00EB042C" w14:paraId="6DBBFAC3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14C64269" w14:textId="77777777" w:rsidR="00EB042C" w:rsidRDefault="00EB042C" w:rsidP="00EB04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14EE6068" w14:textId="3BE8B41C" w:rsidR="00EB042C" w:rsidRPr="0085402D" w:rsidRDefault="00EB042C" w:rsidP="00EB042C">
            <w:r w:rsidRPr="0085402D">
              <w:t>Подготовка и проведение внеплановых заседаний комиссии.</w:t>
            </w:r>
          </w:p>
        </w:tc>
        <w:tc>
          <w:tcPr>
            <w:tcW w:w="2085" w:type="dxa"/>
            <w:vAlign w:val="center"/>
          </w:tcPr>
          <w:p w14:paraId="17F53A58" w14:textId="7D524A52" w:rsidR="00EB042C" w:rsidRPr="0085402D" w:rsidRDefault="00612D8F" w:rsidP="00EB042C">
            <w:pPr>
              <w:jc w:val="center"/>
            </w:pPr>
            <w:r w:rsidRPr="0085402D">
              <w:t>П</w:t>
            </w:r>
            <w:r w:rsidR="00EB042C" w:rsidRPr="0085402D">
              <w:t>о мере необходимости</w:t>
            </w:r>
          </w:p>
        </w:tc>
        <w:tc>
          <w:tcPr>
            <w:tcW w:w="3819" w:type="dxa"/>
            <w:vAlign w:val="center"/>
          </w:tcPr>
          <w:p w14:paraId="35CBFD2A" w14:textId="19A8BFE3" w:rsidR="00EB042C" w:rsidRPr="0085402D" w:rsidRDefault="00EB042C" w:rsidP="00EB042C">
            <w:r w:rsidRPr="0085402D">
              <w:t>Председатель комиссии, секретарь комиссии</w:t>
            </w:r>
          </w:p>
        </w:tc>
      </w:tr>
      <w:tr w:rsidR="00B07D15" w14:paraId="55ECBE5D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66BE1781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25989073" w14:textId="0E069914" w:rsidR="00B07D15" w:rsidRPr="0085402D" w:rsidRDefault="00B07D15" w:rsidP="00B07D15">
            <w:r w:rsidRPr="0085402D">
              <w:t xml:space="preserve">Предоставление в </w:t>
            </w:r>
            <w:r w:rsidRPr="0085402D">
              <w:rPr>
                <w:szCs w:val="30"/>
              </w:rPr>
              <w:t xml:space="preserve">ОАО «МИНСК КРИСТАЛЛ» - управляющая компания холдинга «МИНСК КРИСТАЛЛ ГРУПП» отчетов о работе комиссии. </w:t>
            </w:r>
          </w:p>
        </w:tc>
        <w:tc>
          <w:tcPr>
            <w:tcW w:w="2085" w:type="dxa"/>
            <w:vAlign w:val="center"/>
          </w:tcPr>
          <w:p w14:paraId="0209E477" w14:textId="678A0A15" w:rsidR="00B07D15" w:rsidRPr="0085402D" w:rsidRDefault="00612D8F" w:rsidP="00B07D15">
            <w:pPr>
              <w:jc w:val="center"/>
            </w:pPr>
            <w:r w:rsidRPr="0085402D">
              <w:t>Д</w:t>
            </w:r>
            <w:r w:rsidR="00B07D15" w:rsidRPr="0085402D">
              <w:t>о 15.07.2026</w:t>
            </w:r>
          </w:p>
          <w:p w14:paraId="68EA446C" w14:textId="508E6B8B" w:rsidR="00B07D15" w:rsidRPr="0085402D" w:rsidRDefault="00B07D15" w:rsidP="00B07D15">
            <w:pPr>
              <w:jc w:val="center"/>
            </w:pPr>
            <w:r w:rsidRPr="0085402D">
              <w:t>до 15.01.2027</w:t>
            </w:r>
          </w:p>
        </w:tc>
        <w:tc>
          <w:tcPr>
            <w:tcW w:w="3819" w:type="dxa"/>
            <w:vAlign w:val="center"/>
          </w:tcPr>
          <w:p w14:paraId="7E4FC95C" w14:textId="02C083D3" w:rsidR="00B07D15" w:rsidRPr="0085402D" w:rsidRDefault="00B07D15" w:rsidP="00B07D15">
            <w:r w:rsidRPr="0085402D">
              <w:t>Председатель комиссии, секретарь комиссии</w:t>
            </w:r>
          </w:p>
        </w:tc>
      </w:tr>
      <w:tr w:rsidR="00B07D15" w14:paraId="406B5F64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0EC55680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43943328" w14:textId="535564BD" w:rsidR="00B07D15" w:rsidRPr="0085402D" w:rsidRDefault="00B07D15" w:rsidP="00B07D15">
            <w:r w:rsidRPr="0085402D">
              <w:t xml:space="preserve">Актуализация состава комиссии. </w:t>
            </w:r>
          </w:p>
        </w:tc>
        <w:tc>
          <w:tcPr>
            <w:tcW w:w="2085" w:type="dxa"/>
            <w:vAlign w:val="center"/>
          </w:tcPr>
          <w:p w14:paraId="277B6A63" w14:textId="64EB2DB7" w:rsidR="00B07D15" w:rsidRPr="0085402D" w:rsidRDefault="00612D8F" w:rsidP="00B07D15">
            <w:pPr>
              <w:jc w:val="center"/>
            </w:pPr>
            <w:r w:rsidRPr="0085402D">
              <w:t>П</w:t>
            </w:r>
            <w:r w:rsidR="00B07D15" w:rsidRPr="0085402D">
              <w:t>о мере необходимости</w:t>
            </w:r>
          </w:p>
        </w:tc>
        <w:tc>
          <w:tcPr>
            <w:tcW w:w="3819" w:type="dxa"/>
            <w:vAlign w:val="center"/>
          </w:tcPr>
          <w:p w14:paraId="44AD1E2C" w14:textId="6CE7324A" w:rsidR="00B07D15" w:rsidRPr="0085402D" w:rsidRDefault="00B07D15" w:rsidP="00B07D15">
            <w:r w:rsidRPr="0085402D">
              <w:t>Председатель комиссии, секретарь комиссии</w:t>
            </w:r>
          </w:p>
        </w:tc>
      </w:tr>
      <w:tr w:rsidR="00B07D15" w14:paraId="715DD800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1B68FD24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25C40920" w14:textId="00095E88" w:rsidR="00B07D15" w:rsidRPr="0085402D" w:rsidRDefault="00B07D15" w:rsidP="00B07D15">
            <w:r w:rsidRPr="0085402D">
              <w:t>Планирование и проведение разъяснительных, профилактических мероприятий по недопустимости проявления коррупции, а также использования своего служебного положения и, связанных с ним, возможностей для получения личной выгоды среди работников Торговой компании. Проведение встреч с работниками правоохранительных и надзорных органов по вопросам борьбы с коррупцией.</w:t>
            </w:r>
          </w:p>
        </w:tc>
        <w:tc>
          <w:tcPr>
            <w:tcW w:w="2085" w:type="dxa"/>
            <w:vAlign w:val="center"/>
          </w:tcPr>
          <w:p w14:paraId="6C9EC932" w14:textId="4E93AC43" w:rsidR="00B07D15" w:rsidRPr="0085402D" w:rsidRDefault="00612D8F" w:rsidP="00B07D15">
            <w:pPr>
              <w:jc w:val="center"/>
            </w:pPr>
            <w:r w:rsidRPr="0085402D">
              <w:t>П</w:t>
            </w:r>
            <w:r w:rsidR="00B07D15" w:rsidRPr="0085402D">
              <w:t>остоянно</w:t>
            </w:r>
          </w:p>
        </w:tc>
        <w:tc>
          <w:tcPr>
            <w:tcW w:w="3819" w:type="dxa"/>
            <w:vAlign w:val="center"/>
          </w:tcPr>
          <w:p w14:paraId="22996253" w14:textId="73FFB55B" w:rsidR="00B07D15" w:rsidRPr="0085402D" w:rsidRDefault="00B07D15" w:rsidP="00B07D15">
            <w:r w:rsidRPr="0085402D">
              <w:t>Члены комиссии, руководители структурных подразделений</w:t>
            </w:r>
          </w:p>
        </w:tc>
      </w:tr>
      <w:tr w:rsidR="00B07D15" w14:paraId="44C3FF0D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0905AF0A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3A18D3BF" w14:textId="06263C40" w:rsidR="00B07D15" w:rsidRPr="0085402D" w:rsidRDefault="00B07D15" w:rsidP="00B07D15">
            <w:r w:rsidRPr="0085402D">
              <w:t>Мониторинг принимаемых в Торговой компании локальных правовых актов на предмет соответствия требованиям антикоррупционного законодательства, исключения возможного наличия в них норм коррупционного характера.</w:t>
            </w:r>
          </w:p>
        </w:tc>
        <w:tc>
          <w:tcPr>
            <w:tcW w:w="2085" w:type="dxa"/>
            <w:vAlign w:val="center"/>
          </w:tcPr>
          <w:p w14:paraId="65801A4E" w14:textId="23528E6B" w:rsidR="00B07D15" w:rsidRPr="0085402D" w:rsidRDefault="00612D8F" w:rsidP="00B07D15">
            <w:pPr>
              <w:jc w:val="center"/>
            </w:pPr>
            <w:r w:rsidRPr="0085402D">
              <w:t>П</w:t>
            </w:r>
            <w:r w:rsidR="00B07D15" w:rsidRPr="0085402D">
              <w:t>остоянно</w:t>
            </w:r>
          </w:p>
        </w:tc>
        <w:tc>
          <w:tcPr>
            <w:tcW w:w="3819" w:type="dxa"/>
          </w:tcPr>
          <w:p w14:paraId="1469256B" w14:textId="77777777" w:rsidR="00B07D15" w:rsidRPr="0085402D" w:rsidRDefault="00B07D15" w:rsidP="00B07D15"/>
          <w:p w14:paraId="7E7E0CF5" w14:textId="20CD269B" w:rsidR="00B07D15" w:rsidRPr="0085402D" w:rsidRDefault="00B07D15" w:rsidP="00B07D15">
            <w:r w:rsidRPr="0085402D">
              <w:t>Юридический отдел</w:t>
            </w:r>
          </w:p>
        </w:tc>
      </w:tr>
      <w:tr w:rsidR="00B07D15" w14:paraId="2B9C2EA7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4E6D30B6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4DF2883D" w14:textId="05C5850F" w:rsidR="00B07D15" w:rsidRPr="0085402D" w:rsidRDefault="00B07D15" w:rsidP="00B07D15">
            <w:r w:rsidRPr="0085402D">
              <w:t>Размещение на сайте Торговой компании информации о необходимости противодействия и недопущении коррупционных проявлений.</w:t>
            </w:r>
          </w:p>
        </w:tc>
        <w:tc>
          <w:tcPr>
            <w:tcW w:w="2085" w:type="dxa"/>
            <w:vAlign w:val="center"/>
          </w:tcPr>
          <w:p w14:paraId="6C6168FE" w14:textId="5DEB1A86" w:rsidR="00B07D15" w:rsidRPr="0085402D" w:rsidRDefault="00612D8F" w:rsidP="00B07D15">
            <w:pPr>
              <w:jc w:val="center"/>
            </w:pPr>
            <w:r w:rsidRPr="0085402D">
              <w:t>П</w:t>
            </w:r>
            <w:r w:rsidR="00B07D15" w:rsidRPr="0085402D">
              <w:t>остоянно</w:t>
            </w:r>
          </w:p>
        </w:tc>
        <w:tc>
          <w:tcPr>
            <w:tcW w:w="3819" w:type="dxa"/>
            <w:vAlign w:val="center"/>
          </w:tcPr>
          <w:p w14:paraId="7005DA7F" w14:textId="3D9A0F3A" w:rsidR="00B07D15" w:rsidRPr="0085402D" w:rsidRDefault="00B07D15" w:rsidP="00B07D15">
            <w:r w:rsidRPr="0085402D">
              <w:t>Заместитель директора по общим вопросам и идеологической работе, секретарь комиссии.</w:t>
            </w:r>
          </w:p>
        </w:tc>
      </w:tr>
      <w:tr w:rsidR="00B07D15" w14:paraId="3428FF53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5C90E1DB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3D356BFF" w14:textId="16759BF7" w:rsidR="00B07D15" w:rsidRPr="0085402D" w:rsidRDefault="00B07D15" w:rsidP="00B07D15">
            <w:r w:rsidRPr="0085402D">
              <w:t xml:space="preserve">Осуществлять постоянный мониторинг сообщений в средствах массовой информации, в том числе глобальной компьютерной сети Интернет, о фактах коррупции результаты рассмотрения обращений граждан и юридических лиц, в том числе размещенных в СМИ, в которых сообщается </w:t>
            </w:r>
            <w:r w:rsidR="00612D8F" w:rsidRPr="0085402D">
              <w:t xml:space="preserve">о фактах коррупции и иных нарушениях антикоррупционного законодательства. Результаты рассматривать на заседаниях комиссии по противодействию коррупции. </w:t>
            </w:r>
          </w:p>
        </w:tc>
        <w:tc>
          <w:tcPr>
            <w:tcW w:w="2085" w:type="dxa"/>
            <w:vAlign w:val="center"/>
          </w:tcPr>
          <w:p w14:paraId="457CDC85" w14:textId="5B18A7F3" w:rsidR="00B07D15" w:rsidRPr="0085402D" w:rsidRDefault="00612D8F" w:rsidP="00B07D15">
            <w:pPr>
              <w:jc w:val="center"/>
            </w:pPr>
            <w:r w:rsidRPr="0085402D">
              <w:t xml:space="preserve">Постоянно </w:t>
            </w:r>
          </w:p>
        </w:tc>
        <w:tc>
          <w:tcPr>
            <w:tcW w:w="3819" w:type="dxa"/>
            <w:vAlign w:val="center"/>
          </w:tcPr>
          <w:p w14:paraId="6224ADB6" w14:textId="07907827" w:rsidR="00B07D15" w:rsidRPr="0085402D" w:rsidRDefault="00612D8F" w:rsidP="00B07D15">
            <w:r w:rsidRPr="0085402D">
              <w:t>Председатель комиссии, секретарь, члены комиссии.</w:t>
            </w:r>
          </w:p>
        </w:tc>
      </w:tr>
      <w:tr w:rsidR="00B07D15" w14:paraId="68C73EFF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626BD020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5D1C4D24" w14:textId="3E1EB8A6" w:rsidR="00B07D15" w:rsidRPr="0085402D" w:rsidRDefault="00B07D15" w:rsidP="00B07D15">
            <w:r w:rsidRPr="0085402D">
              <w:t xml:space="preserve">Контроль и проведение внезапных проверок соблюдения трудовой и исполнительской дисциплины, правил внутреннего трудового распорядка, учета рабочего времени. При выявлении нарушений, создающих условия для коррупционных проявлений, инициировать их рассмотрение на комиссии. </w:t>
            </w:r>
          </w:p>
        </w:tc>
        <w:tc>
          <w:tcPr>
            <w:tcW w:w="2085" w:type="dxa"/>
            <w:vAlign w:val="center"/>
          </w:tcPr>
          <w:p w14:paraId="4C34344E" w14:textId="0F48918B" w:rsidR="00B07D15" w:rsidRPr="0085402D" w:rsidRDefault="008D5A2F" w:rsidP="00B07D15">
            <w:pPr>
              <w:jc w:val="center"/>
            </w:pPr>
            <w:r w:rsidRPr="0085402D">
              <w:t>П</w:t>
            </w:r>
            <w:r w:rsidR="00B07D15" w:rsidRPr="0085402D">
              <w:t>остоянно</w:t>
            </w:r>
          </w:p>
          <w:p w14:paraId="21C83F0A" w14:textId="77777777" w:rsidR="00B07D15" w:rsidRPr="0085402D" w:rsidRDefault="00B07D15" w:rsidP="00B07D15">
            <w:pPr>
              <w:jc w:val="center"/>
            </w:pPr>
          </w:p>
        </w:tc>
        <w:tc>
          <w:tcPr>
            <w:tcW w:w="3819" w:type="dxa"/>
            <w:vAlign w:val="center"/>
          </w:tcPr>
          <w:p w14:paraId="1A2717C2" w14:textId="0A35DE7E" w:rsidR="00B07D15" w:rsidRPr="0085402D" w:rsidRDefault="00B07D15" w:rsidP="00B07D15">
            <w:r w:rsidRPr="0085402D">
              <w:t xml:space="preserve">Отдел безопасности и внутреннего контроля, отдел кадров, сектор труда и заработной платы </w:t>
            </w:r>
          </w:p>
        </w:tc>
      </w:tr>
      <w:tr w:rsidR="00B07D15" w14:paraId="55172A12" w14:textId="77777777" w:rsidTr="005474BE">
        <w:trPr>
          <w:trHeight w:val="923"/>
        </w:trPr>
        <w:tc>
          <w:tcPr>
            <w:tcW w:w="988" w:type="dxa"/>
            <w:vAlign w:val="center"/>
          </w:tcPr>
          <w:p w14:paraId="6FB41E4B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6BFB0A1F" w14:textId="3E639F79" w:rsidR="00B07D15" w:rsidRPr="0085402D" w:rsidRDefault="00B07D15" w:rsidP="00B07D15">
            <w:r w:rsidRPr="0085402D">
              <w:t>Оценка коррупционных рисков в деятельности Торговой компании.</w:t>
            </w:r>
          </w:p>
        </w:tc>
        <w:tc>
          <w:tcPr>
            <w:tcW w:w="2085" w:type="dxa"/>
            <w:vAlign w:val="center"/>
          </w:tcPr>
          <w:p w14:paraId="18C0303D" w14:textId="0A639714" w:rsidR="00B07D15" w:rsidRPr="0085402D" w:rsidRDefault="00B07D15" w:rsidP="00B07D15">
            <w:pPr>
              <w:jc w:val="center"/>
            </w:pPr>
            <w:r w:rsidRPr="0085402D">
              <w:t>По мере выявления рисков</w:t>
            </w:r>
          </w:p>
        </w:tc>
        <w:tc>
          <w:tcPr>
            <w:tcW w:w="3819" w:type="dxa"/>
            <w:vAlign w:val="center"/>
          </w:tcPr>
          <w:p w14:paraId="20075A12" w14:textId="13D75EA5" w:rsidR="00B07D15" w:rsidRPr="0085402D" w:rsidRDefault="00B07D15" w:rsidP="00B07D15">
            <w:r w:rsidRPr="0085402D">
              <w:t xml:space="preserve">Председатель комиссии, Члены комиссии, руководители структурных подразделений. </w:t>
            </w:r>
          </w:p>
        </w:tc>
      </w:tr>
      <w:tr w:rsidR="00B07D15" w14:paraId="4EAA4AA9" w14:textId="77777777" w:rsidTr="00E33469">
        <w:trPr>
          <w:trHeight w:val="805"/>
        </w:trPr>
        <w:tc>
          <w:tcPr>
            <w:tcW w:w="988" w:type="dxa"/>
            <w:vAlign w:val="center"/>
          </w:tcPr>
          <w:p w14:paraId="78675ED0" w14:textId="77777777" w:rsidR="00B07D15" w:rsidRDefault="00B07D15" w:rsidP="00B07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30AD5896" w14:textId="2707FCB4" w:rsidR="00B07D15" w:rsidRPr="0085402D" w:rsidRDefault="00B07D15" w:rsidP="00B07D15">
            <w:r w:rsidRPr="0085402D">
              <w:t xml:space="preserve">Отчет о выполнении плана работы комиссии за 2026 год и утверждение плана работы комиссии на 2027 год. </w:t>
            </w:r>
          </w:p>
        </w:tc>
        <w:tc>
          <w:tcPr>
            <w:tcW w:w="2085" w:type="dxa"/>
            <w:vAlign w:val="center"/>
          </w:tcPr>
          <w:p w14:paraId="052C3243" w14:textId="508ADA63" w:rsidR="00B07D15" w:rsidRPr="0085402D" w:rsidRDefault="00B07D15" w:rsidP="00B07D15">
            <w:pPr>
              <w:jc w:val="center"/>
            </w:pPr>
            <w:r w:rsidRPr="0085402D">
              <w:t xml:space="preserve">Декабрь </w:t>
            </w:r>
          </w:p>
        </w:tc>
        <w:tc>
          <w:tcPr>
            <w:tcW w:w="3819" w:type="dxa"/>
            <w:vAlign w:val="center"/>
          </w:tcPr>
          <w:p w14:paraId="0B90D78F" w14:textId="2DF9DCEC" w:rsidR="00B07D15" w:rsidRPr="0085402D" w:rsidRDefault="00B07D15" w:rsidP="00B07D15">
            <w:r w:rsidRPr="0085402D">
              <w:t>Председатель комиссии, секретарь, члены комиссии</w:t>
            </w:r>
          </w:p>
        </w:tc>
      </w:tr>
      <w:tr w:rsidR="00B07D15" w14:paraId="1805D80C" w14:textId="77777777" w:rsidTr="00E33469">
        <w:trPr>
          <w:trHeight w:val="345"/>
        </w:trPr>
        <w:tc>
          <w:tcPr>
            <w:tcW w:w="14737" w:type="dxa"/>
            <w:gridSpan w:val="4"/>
            <w:vAlign w:val="center"/>
          </w:tcPr>
          <w:p w14:paraId="511B1BC9" w14:textId="77777777" w:rsidR="00B07D15" w:rsidRPr="0085402D" w:rsidRDefault="00B07D15" w:rsidP="00B0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hanging="360"/>
              <w:jc w:val="center"/>
              <w:rPr>
                <w:b/>
                <w:color w:val="000000"/>
              </w:rPr>
            </w:pPr>
            <w:r w:rsidRPr="0085402D">
              <w:rPr>
                <w:b/>
              </w:rPr>
              <w:t>МЕРОПРИЯТИЯ В ОБЛАСТИ КАДРОВОЙ РАБОТЫ</w:t>
            </w:r>
          </w:p>
        </w:tc>
      </w:tr>
      <w:tr w:rsidR="00452430" w14:paraId="1EB5643C" w14:textId="77777777" w:rsidTr="00E33469">
        <w:tc>
          <w:tcPr>
            <w:tcW w:w="988" w:type="dxa"/>
            <w:vAlign w:val="center"/>
          </w:tcPr>
          <w:p w14:paraId="0EA44A5D" w14:textId="77777777" w:rsidR="00452430" w:rsidRPr="004D48E6" w:rsidRDefault="00452430" w:rsidP="00452430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4FC5936C" w14:textId="527CC5BA" w:rsidR="00452430" w:rsidRPr="0085402D" w:rsidRDefault="00452430" w:rsidP="00452430">
            <w:r w:rsidRPr="0085402D">
              <w:t>Контроль соблюдения трудовой дисциплины, правил внутреннего трудового распорядка, учета рабочего времени, проведения внезапных проверок соблюдения трудовой дисциплины в целях предупреждения фактов сокрытия грубых нарушений, правил внутреннего трудового распорядка.</w:t>
            </w:r>
          </w:p>
        </w:tc>
        <w:tc>
          <w:tcPr>
            <w:tcW w:w="2085" w:type="dxa"/>
            <w:vAlign w:val="center"/>
          </w:tcPr>
          <w:p w14:paraId="69B57491" w14:textId="712EA8E1" w:rsidR="00452430" w:rsidRPr="0085402D" w:rsidRDefault="008D5A2F" w:rsidP="00452430">
            <w:pPr>
              <w:jc w:val="center"/>
            </w:pPr>
            <w:r w:rsidRPr="0085402D">
              <w:t>П</w:t>
            </w:r>
            <w:r w:rsidR="00452430" w:rsidRPr="0085402D">
              <w:t>остоянно</w:t>
            </w:r>
          </w:p>
        </w:tc>
        <w:tc>
          <w:tcPr>
            <w:tcW w:w="3819" w:type="dxa"/>
            <w:vAlign w:val="center"/>
          </w:tcPr>
          <w:p w14:paraId="7145D2D0" w14:textId="649C8396" w:rsidR="00452430" w:rsidRPr="0085402D" w:rsidRDefault="00452430" w:rsidP="00452430">
            <w:r w:rsidRPr="0085402D">
              <w:t xml:space="preserve">Отдел безопасности и внутреннего контроля, отдел кадров </w:t>
            </w:r>
          </w:p>
        </w:tc>
      </w:tr>
      <w:tr w:rsidR="00B07D15" w14:paraId="234BFF78" w14:textId="77777777" w:rsidTr="00E33469">
        <w:tc>
          <w:tcPr>
            <w:tcW w:w="988" w:type="dxa"/>
            <w:vAlign w:val="center"/>
          </w:tcPr>
          <w:p w14:paraId="333DF8A9" w14:textId="5CA8F439" w:rsidR="00B07D15" w:rsidRPr="004D48E6" w:rsidRDefault="00B07D15" w:rsidP="00B07D15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6B793CFD" w14:textId="09BB3FE5" w:rsidR="00B07D15" w:rsidRPr="0085402D" w:rsidRDefault="00B07D15" w:rsidP="00B07D15">
            <w:r w:rsidRPr="0085402D">
              <w:t>Принятие мер по совершенствованию порядка формирования резерва кадров, форм и методов оценки профессиональных, деловых и нравственных качеств лиц, зачисляемых в такой резерв, обеспечение надлежащей антикоррупционной подготовки лиц, состоящих в резерве.</w:t>
            </w:r>
          </w:p>
        </w:tc>
        <w:tc>
          <w:tcPr>
            <w:tcW w:w="2085" w:type="dxa"/>
            <w:vAlign w:val="center"/>
          </w:tcPr>
          <w:p w14:paraId="2525AEB2" w14:textId="6DD7AD5B" w:rsidR="00B07D15" w:rsidRPr="0085402D" w:rsidRDefault="008D5A2F" w:rsidP="00B07D15">
            <w:pPr>
              <w:jc w:val="center"/>
            </w:pPr>
            <w:r w:rsidRPr="0085402D">
              <w:t>П</w:t>
            </w:r>
            <w:r w:rsidR="00B07D15" w:rsidRPr="0085402D">
              <w:t>остоянно</w:t>
            </w:r>
          </w:p>
        </w:tc>
        <w:tc>
          <w:tcPr>
            <w:tcW w:w="3819" w:type="dxa"/>
            <w:vAlign w:val="center"/>
          </w:tcPr>
          <w:p w14:paraId="24CE07F7" w14:textId="704141CC" w:rsidR="00B07D15" w:rsidRPr="0085402D" w:rsidRDefault="00B07D15" w:rsidP="00B07D15">
            <w:r w:rsidRPr="0085402D">
              <w:t>Отдел по подбору, обучению и адаптации персонала, члены комиссии</w:t>
            </w:r>
          </w:p>
          <w:p w14:paraId="31ABB503" w14:textId="5A9BC47E" w:rsidR="00B07D15" w:rsidRPr="0085402D" w:rsidRDefault="00B07D15" w:rsidP="00B07D15">
            <w:pPr>
              <w:jc w:val="center"/>
            </w:pPr>
          </w:p>
        </w:tc>
      </w:tr>
      <w:tr w:rsidR="00B07D15" w14:paraId="61A7D144" w14:textId="77777777" w:rsidTr="005474BE">
        <w:trPr>
          <w:trHeight w:val="699"/>
        </w:trPr>
        <w:tc>
          <w:tcPr>
            <w:tcW w:w="988" w:type="dxa"/>
            <w:vAlign w:val="center"/>
          </w:tcPr>
          <w:p w14:paraId="0392E6AE" w14:textId="58AE0E50" w:rsidR="00B07D15" w:rsidRPr="004D48E6" w:rsidRDefault="00B07D15" w:rsidP="00B07D15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 w:hanging="283"/>
              <w:jc w:val="center"/>
              <w:rPr>
                <w:color w:val="000000"/>
              </w:rPr>
            </w:pPr>
          </w:p>
        </w:tc>
        <w:tc>
          <w:tcPr>
            <w:tcW w:w="7845" w:type="dxa"/>
            <w:vAlign w:val="center"/>
          </w:tcPr>
          <w:p w14:paraId="35A865C5" w14:textId="67A7B18B" w:rsidR="00B07D15" w:rsidRPr="0085402D" w:rsidRDefault="00B07D15" w:rsidP="00B07D15">
            <w:r w:rsidRPr="0085402D">
              <w:t>Соблюдение антикоррупционного законодательства при приеме на работу в части подписания письменных обязательств в отношении ограничений, установленных Законом для должностных лиц и приравненных к ним лиц, а также ограничения по совместной работе супругов, близких родственников или свойственников. Изучение деловых и личностных качеств принимаемых работников.</w:t>
            </w:r>
          </w:p>
        </w:tc>
        <w:tc>
          <w:tcPr>
            <w:tcW w:w="2085" w:type="dxa"/>
            <w:vAlign w:val="center"/>
          </w:tcPr>
          <w:p w14:paraId="18551820" w14:textId="30AE0D78" w:rsidR="00B07D15" w:rsidRPr="0085402D" w:rsidRDefault="00AB539C" w:rsidP="00B07D15">
            <w:pPr>
              <w:jc w:val="center"/>
            </w:pPr>
            <w:r w:rsidRPr="0085402D">
              <w:t>П</w:t>
            </w:r>
            <w:r w:rsidR="00B07D15" w:rsidRPr="0085402D">
              <w:t>остоянно</w:t>
            </w:r>
          </w:p>
        </w:tc>
        <w:tc>
          <w:tcPr>
            <w:tcW w:w="3819" w:type="dxa"/>
            <w:vAlign w:val="center"/>
          </w:tcPr>
          <w:p w14:paraId="024EEC73" w14:textId="29AFE611" w:rsidR="00B07D15" w:rsidRPr="0085402D" w:rsidRDefault="00B07D15" w:rsidP="00B07D15">
            <w:r w:rsidRPr="0085402D">
              <w:t>Отдел кадров, отдел по подбору, обучению и адаптации персонала, отдел безопасности и внутреннего контроля</w:t>
            </w:r>
          </w:p>
          <w:p w14:paraId="138B4A23" w14:textId="341770CB" w:rsidR="00B07D15" w:rsidRPr="0085402D" w:rsidRDefault="00B07D15" w:rsidP="00B07D15"/>
        </w:tc>
      </w:tr>
      <w:tr w:rsidR="00452430" w14:paraId="5E4C26CC" w14:textId="77777777" w:rsidTr="005474BE">
        <w:trPr>
          <w:trHeight w:val="393"/>
        </w:trPr>
        <w:tc>
          <w:tcPr>
            <w:tcW w:w="14737" w:type="dxa"/>
            <w:gridSpan w:val="4"/>
            <w:vAlign w:val="center"/>
          </w:tcPr>
          <w:p w14:paraId="7DBD32A0" w14:textId="77777777" w:rsidR="00452430" w:rsidRPr="0085402D" w:rsidRDefault="00452430" w:rsidP="00452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hanging="360"/>
              <w:jc w:val="center"/>
              <w:rPr>
                <w:b/>
              </w:rPr>
            </w:pPr>
            <w:r w:rsidRPr="0085402D">
              <w:rPr>
                <w:b/>
              </w:rPr>
              <w:t>МЕРОПРИЯТИЯ В ОБЛАСТИ ХОЗЯЙСТВЕННОЙ ДЕЯТЕЛЬНОСТИ</w:t>
            </w:r>
          </w:p>
        </w:tc>
      </w:tr>
      <w:tr w:rsidR="00452430" w14:paraId="6ECDE6AE" w14:textId="77777777" w:rsidTr="00E33469">
        <w:trPr>
          <w:trHeight w:val="1354"/>
        </w:trPr>
        <w:tc>
          <w:tcPr>
            <w:tcW w:w="988" w:type="dxa"/>
            <w:vAlign w:val="center"/>
          </w:tcPr>
          <w:p w14:paraId="2A7957EC" w14:textId="12EB60E0" w:rsidR="00452430" w:rsidRDefault="00452430" w:rsidP="00452430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7845" w:type="dxa"/>
            <w:vAlign w:val="center"/>
          </w:tcPr>
          <w:p w14:paraId="0C2EBD39" w14:textId="49F73E98" w:rsidR="00452430" w:rsidRPr="0085402D" w:rsidRDefault="00452430" w:rsidP="00452430">
            <w:r w:rsidRPr="0085402D">
              <w:t>Осуществление контроля за порядком проведения закупок товаров (работ, услуг) за счет собственных средств в соответствии с действующим законодательством в целях исключения коррупционных рисков, обеспечение публичности принимаемых решений в сфере закупок товаров (работ, услуг).</w:t>
            </w:r>
          </w:p>
        </w:tc>
        <w:tc>
          <w:tcPr>
            <w:tcW w:w="2085" w:type="dxa"/>
            <w:vAlign w:val="center"/>
          </w:tcPr>
          <w:p w14:paraId="781DE7EE" w14:textId="2FC7D762" w:rsidR="00452430" w:rsidRPr="0085402D" w:rsidRDefault="00AB539C" w:rsidP="00452430">
            <w:pPr>
              <w:jc w:val="center"/>
            </w:pPr>
            <w:r w:rsidRPr="0085402D">
              <w:t>Постоянно</w:t>
            </w:r>
          </w:p>
        </w:tc>
        <w:tc>
          <w:tcPr>
            <w:tcW w:w="3819" w:type="dxa"/>
          </w:tcPr>
          <w:p w14:paraId="2E578674" w14:textId="3FEB25F3" w:rsidR="00452430" w:rsidRPr="0085402D" w:rsidRDefault="00452430" w:rsidP="00452430">
            <w:r w:rsidRPr="0085402D">
              <w:t xml:space="preserve">Заместитель директора по техническим вопросам, члены комиссии, руководители структурных подразделений </w:t>
            </w:r>
          </w:p>
        </w:tc>
      </w:tr>
      <w:tr w:rsidR="00FB61DD" w14:paraId="72724ED6" w14:textId="77777777" w:rsidTr="00E33469">
        <w:trPr>
          <w:trHeight w:val="1354"/>
        </w:trPr>
        <w:tc>
          <w:tcPr>
            <w:tcW w:w="988" w:type="dxa"/>
            <w:vAlign w:val="center"/>
          </w:tcPr>
          <w:p w14:paraId="0E08D8F0" w14:textId="77777777" w:rsidR="00FB61DD" w:rsidRDefault="00FB61DD" w:rsidP="00452430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7845" w:type="dxa"/>
            <w:vAlign w:val="center"/>
          </w:tcPr>
          <w:p w14:paraId="047730AE" w14:textId="0431C70F" w:rsidR="00FB61DD" w:rsidRPr="0085402D" w:rsidRDefault="00FB61DD" w:rsidP="00452430">
            <w:r w:rsidRPr="0085402D">
              <w:t xml:space="preserve">Проверка и подготовка актуальной информации, а также оформление заключений в отношении контрагентов при проведении Торговой компанией закупок товаров (работ, услуг). </w:t>
            </w:r>
          </w:p>
        </w:tc>
        <w:tc>
          <w:tcPr>
            <w:tcW w:w="2085" w:type="dxa"/>
            <w:vAlign w:val="center"/>
          </w:tcPr>
          <w:p w14:paraId="6B932D3E" w14:textId="209E9E26" w:rsidR="00FB61DD" w:rsidRPr="0085402D" w:rsidRDefault="00AB539C" w:rsidP="00452430">
            <w:pPr>
              <w:jc w:val="center"/>
            </w:pPr>
            <w:r w:rsidRPr="0085402D">
              <w:t>Постоянно</w:t>
            </w:r>
          </w:p>
        </w:tc>
        <w:tc>
          <w:tcPr>
            <w:tcW w:w="3819" w:type="dxa"/>
          </w:tcPr>
          <w:p w14:paraId="083B9FE8" w14:textId="309AE953" w:rsidR="00FB61DD" w:rsidRPr="0085402D" w:rsidRDefault="00AB539C" w:rsidP="00452430">
            <w:r w:rsidRPr="0085402D">
              <w:t>Заместитель директора по техническим вопросам, члены комиссии, отдел безопасности и внутреннего контроля.</w:t>
            </w:r>
          </w:p>
        </w:tc>
      </w:tr>
      <w:tr w:rsidR="008D5A2F" w14:paraId="62930F9C" w14:textId="77777777" w:rsidTr="00E33469">
        <w:trPr>
          <w:trHeight w:val="1354"/>
        </w:trPr>
        <w:tc>
          <w:tcPr>
            <w:tcW w:w="988" w:type="dxa"/>
            <w:vAlign w:val="center"/>
          </w:tcPr>
          <w:p w14:paraId="13577CA3" w14:textId="77777777" w:rsidR="008D5A2F" w:rsidRDefault="008D5A2F" w:rsidP="00452430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7845" w:type="dxa"/>
            <w:vAlign w:val="center"/>
          </w:tcPr>
          <w:p w14:paraId="1E552B6B" w14:textId="09EA19CA" w:rsidR="008D5A2F" w:rsidRPr="0085402D" w:rsidRDefault="008D5A2F" w:rsidP="00452430">
            <w:r w:rsidRPr="0085402D">
              <w:t xml:space="preserve">Проведение ежегодных и внеплановых инвентаризаций с целью обеспечения контроля за сохранностью товарно-материальных ценностей. </w:t>
            </w:r>
          </w:p>
        </w:tc>
        <w:tc>
          <w:tcPr>
            <w:tcW w:w="2085" w:type="dxa"/>
            <w:vAlign w:val="center"/>
          </w:tcPr>
          <w:p w14:paraId="446F762C" w14:textId="5577AB2E" w:rsidR="008D5A2F" w:rsidRPr="0085402D" w:rsidRDefault="007450CF" w:rsidP="00452430">
            <w:pPr>
              <w:jc w:val="center"/>
            </w:pPr>
            <w:r>
              <w:t>По</w:t>
            </w:r>
            <w:r w:rsidR="008D5A2F" w:rsidRPr="0085402D">
              <w:t xml:space="preserve"> мере необходимости </w:t>
            </w:r>
          </w:p>
        </w:tc>
        <w:tc>
          <w:tcPr>
            <w:tcW w:w="3819" w:type="dxa"/>
          </w:tcPr>
          <w:p w14:paraId="7E6EBA7A" w14:textId="427C0CAC" w:rsidR="008D5A2F" w:rsidRPr="0085402D" w:rsidRDefault="008D5A2F" w:rsidP="008D5A2F">
            <w:pPr>
              <w:shd w:val="clear" w:color="auto" w:fill="FFFFFF"/>
              <w:spacing w:line="280" w:lineRule="exact"/>
              <w:ind w:left="150"/>
              <w:rPr>
                <w:color w:val="000000"/>
                <w:sz w:val="30"/>
                <w:szCs w:val="30"/>
              </w:rPr>
            </w:pPr>
            <w:r w:rsidRPr="0085402D">
              <w:t xml:space="preserve">Заместитель директора </w:t>
            </w:r>
            <w:r w:rsidRPr="0085402D">
              <w:rPr>
                <w:color w:val="000000"/>
                <w:sz w:val="30"/>
                <w:szCs w:val="30"/>
              </w:rPr>
              <w:t xml:space="preserve">по экономическим и финансовым вопросам, главный бухгалтер </w:t>
            </w:r>
          </w:p>
          <w:p w14:paraId="031548B6" w14:textId="0F5BF4E6" w:rsidR="008D5A2F" w:rsidRPr="0085402D" w:rsidRDefault="008D5A2F" w:rsidP="00452430"/>
        </w:tc>
      </w:tr>
      <w:tr w:rsidR="00452430" w14:paraId="70B770F0" w14:textId="77777777" w:rsidTr="00E33469">
        <w:trPr>
          <w:trHeight w:val="729"/>
        </w:trPr>
        <w:tc>
          <w:tcPr>
            <w:tcW w:w="988" w:type="dxa"/>
            <w:vAlign w:val="center"/>
          </w:tcPr>
          <w:p w14:paraId="6C17998B" w14:textId="3EFBF3C8" w:rsidR="00452430" w:rsidRDefault="00452430" w:rsidP="00452430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7845" w:type="dxa"/>
            <w:vAlign w:val="center"/>
          </w:tcPr>
          <w:p w14:paraId="606A5EE8" w14:textId="3F4902DB" w:rsidR="00452430" w:rsidRPr="0085402D" w:rsidRDefault="00452430" w:rsidP="00452430">
            <w:r w:rsidRPr="0085402D">
              <w:t>Контроль проводимой работы по взысканию просроченной дебиторской задолженности, причинах ее образования, принимаемых мерах по ее недопущению и выявлению лиц, виновных в ее образовании. Рассмотрение вопроса о привлечении виновных лиц к ответственности.</w:t>
            </w:r>
          </w:p>
        </w:tc>
        <w:tc>
          <w:tcPr>
            <w:tcW w:w="2085" w:type="dxa"/>
            <w:vAlign w:val="center"/>
          </w:tcPr>
          <w:p w14:paraId="6BC7DC65" w14:textId="1EF58FD3" w:rsidR="00452430" w:rsidRPr="0085402D" w:rsidRDefault="008D5A2F" w:rsidP="00452430">
            <w:pPr>
              <w:jc w:val="center"/>
            </w:pPr>
            <w:r w:rsidRPr="0085402D">
              <w:t>П</w:t>
            </w:r>
            <w:r w:rsidR="00452430" w:rsidRPr="0085402D">
              <w:t>остоянно</w:t>
            </w:r>
          </w:p>
        </w:tc>
        <w:tc>
          <w:tcPr>
            <w:tcW w:w="3819" w:type="dxa"/>
            <w:vAlign w:val="center"/>
          </w:tcPr>
          <w:p w14:paraId="6D5F0108" w14:textId="12C17BBA" w:rsidR="00452430" w:rsidRPr="0085402D" w:rsidRDefault="00452430" w:rsidP="00452430">
            <w:r w:rsidRPr="0085402D">
              <w:t>Члены комиссии, члены комиссии по вопросам, касающимся дебиторской задолженности</w:t>
            </w:r>
          </w:p>
        </w:tc>
      </w:tr>
      <w:tr w:rsidR="00452430" w14:paraId="3ADD4EBD" w14:textId="77777777" w:rsidTr="00E33469">
        <w:trPr>
          <w:trHeight w:val="812"/>
        </w:trPr>
        <w:tc>
          <w:tcPr>
            <w:tcW w:w="988" w:type="dxa"/>
            <w:vAlign w:val="center"/>
          </w:tcPr>
          <w:p w14:paraId="42457D92" w14:textId="19AB1C72" w:rsidR="00452430" w:rsidRDefault="00452430" w:rsidP="00452430">
            <w:pPr>
              <w:pStyle w:val="a6"/>
              <w:numPr>
                <w:ilvl w:val="0"/>
                <w:numId w:val="3"/>
              </w:numPr>
              <w:spacing w:after="160" w:line="259" w:lineRule="auto"/>
            </w:pPr>
          </w:p>
        </w:tc>
        <w:tc>
          <w:tcPr>
            <w:tcW w:w="7845" w:type="dxa"/>
            <w:vAlign w:val="center"/>
          </w:tcPr>
          <w:p w14:paraId="7EEF1AF5" w14:textId="71FDB1D0" w:rsidR="00452430" w:rsidRPr="0085402D" w:rsidRDefault="00452430" w:rsidP="00452430">
            <w:r w:rsidRPr="0085402D">
              <w:t xml:space="preserve">Принятие мер по предотвращению хищения </w:t>
            </w:r>
            <w:proofErr w:type="spellStart"/>
            <w:r w:rsidRPr="0085402D">
              <w:t>товарно</w:t>
            </w:r>
            <w:proofErr w:type="spellEnd"/>
            <w:r w:rsidRPr="0085402D">
              <w:t xml:space="preserve"> - материальных ценностей Торговой компании.</w:t>
            </w:r>
          </w:p>
        </w:tc>
        <w:tc>
          <w:tcPr>
            <w:tcW w:w="2085" w:type="dxa"/>
            <w:vAlign w:val="center"/>
          </w:tcPr>
          <w:p w14:paraId="35EA2FCD" w14:textId="59F12690" w:rsidR="00452430" w:rsidRPr="0085402D" w:rsidRDefault="008D5A2F" w:rsidP="00452430">
            <w:pPr>
              <w:jc w:val="center"/>
            </w:pPr>
            <w:r w:rsidRPr="0085402D">
              <w:t>П</w:t>
            </w:r>
            <w:r w:rsidR="00452430" w:rsidRPr="0085402D">
              <w:t>остоянно</w:t>
            </w:r>
          </w:p>
        </w:tc>
        <w:tc>
          <w:tcPr>
            <w:tcW w:w="3819" w:type="dxa"/>
            <w:vAlign w:val="center"/>
          </w:tcPr>
          <w:p w14:paraId="74389C9E" w14:textId="5682AD29" w:rsidR="00452430" w:rsidRPr="0085402D" w:rsidRDefault="00452430" w:rsidP="00452430">
            <w:r w:rsidRPr="0085402D">
              <w:t>Заместитель директора по техническим вопросам, начальник отдела безопасности и внутреннего контроля</w:t>
            </w:r>
          </w:p>
        </w:tc>
      </w:tr>
      <w:tr w:rsidR="00452430" w14:paraId="04798FA3" w14:textId="77777777" w:rsidTr="00E33469">
        <w:tc>
          <w:tcPr>
            <w:tcW w:w="988" w:type="dxa"/>
            <w:vAlign w:val="center"/>
          </w:tcPr>
          <w:p w14:paraId="634B97C6" w14:textId="43EE6FE0" w:rsidR="00452430" w:rsidRDefault="00452430" w:rsidP="00452430">
            <w:pPr>
              <w:pStyle w:val="a6"/>
              <w:numPr>
                <w:ilvl w:val="0"/>
                <w:numId w:val="3"/>
              </w:numPr>
              <w:spacing w:after="160" w:line="259" w:lineRule="auto"/>
            </w:pPr>
          </w:p>
        </w:tc>
        <w:tc>
          <w:tcPr>
            <w:tcW w:w="7845" w:type="dxa"/>
            <w:vAlign w:val="center"/>
          </w:tcPr>
          <w:p w14:paraId="660A7B71" w14:textId="0A264780" w:rsidR="00452430" w:rsidRPr="0085402D" w:rsidRDefault="00452430" w:rsidP="00452430">
            <w:r w:rsidRPr="0085402D">
              <w:t>Принятие мер по обеспечению экономической безопасности Торговой компании путем оценки целесообразности заключения сделок, проверки благонадежности контрагентов и принятие мер по обеспечению исполнения обязательств.</w:t>
            </w:r>
          </w:p>
        </w:tc>
        <w:tc>
          <w:tcPr>
            <w:tcW w:w="2085" w:type="dxa"/>
            <w:vAlign w:val="center"/>
          </w:tcPr>
          <w:p w14:paraId="3B2E8933" w14:textId="15E88359" w:rsidR="00452430" w:rsidRPr="0085402D" w:rsidRDefault="008D5A2F" w:rsidP="00452430">
            <w:pPr>
              <w:jc w:val="center"/>
            </w:pPr>
            <w:r w:rsidRPr="0085402D">
              <w:t>П</w:t>
            </w:r>
            <w:r w:rsidR="00452430" w:rsidRPr="0085402D">
              <w:t>остоянно</w:t>
            </w:r>
          </w:p>
        </w:tc>
        <w:tc>
          <w:tcPr>
            <w:tcW w:w="3819" w:type="dxa"/>
            <w:vAlign w:val="center"/>
          </w:tcPr>
          <w:p w14:paraId="035239A1" w14:textId="14B2BA58" w:rsidR="00452430" w:rsidRPr="0085402D" w:rsidRDefault="00452430" w:rsidP="00452430">
            <w:r w:rsidRPr="0085402D">
              <w:t>Члены комиссии, руководители структурных подразделений, юридический отдел, отдел безопасности и внутреннего контроля</w:t>
            </w:r>
          </w:p>
        </w:tc>
      </w:tr>
    </w:tbl>
    <w:p w14:paraId="3014004C" w14:textId="15D775F9" w:rsidR="00061B13" w:rsidRDefault="00061B13">
      <w:pPr>
        <w:tabs>
          <w:tab w:val="left" w:pos="2700"/>
        </w:tabs>
      </w:pPr>
    </w:p>
    <w:sectPr w:rsidR="00061B13" w:rsidSect="005474BE">
      <w:pgSz w:w="16838" w:h="11906" w:orient="landscape" w:code="9"/>
      <w:pgMar w:top="567" w:right="1134" w:bottom="709" w:left="1134" w:header="708" w:footer="708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65C"/>
    <w:multiLevelType w:val="multilevel"/>
    <w:tmpl w:val="ACB89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D6116"/>
    <w:multiLevelType w:val="hybridMultilevel"/>
    <w:tmpl w:val="B0F43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E0B20"/>
    <w:multiLevelType w:val="hybridMultilevel"/>
    <w:tmpl w:val="4D0887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13"/>
    <w:rsid w:val="0000579A"/>
    <w:rsid w:val="00016B97"/>
    <w:rsid w:val="00034493"/>
    <w:rsid w:val="00045AA5"/>
    <w:rsid w:val="00045F57"/>
    <w:rsid w:val="0005099A"/>
    <w:rsid w:val="00061B13"/>
    <w:rsid w:val="00072436"/>
    <w:rsid w:val="00077CA1"/>
    <w:rsid w:val="00083A39"/>
    <w:rsid w:val="00084F36"/>
    <w:rsid w:val="000E2563"/>
    <w:rsid w:val="000E2E59"/>
    <w:rsid w:val="000E3D5A"/>
    <w:rsid w:val="00114EA5"/>
    <w:rsid w:val="00142B67"/>
    <w:rsid w:val="00150D36"/>
    <w:rsid w:val="00151061"/>
    <w:rsid w:val="00152DCC"/>
    <w:rsid w:val="00164559"/>
    <w:rsid w:val="001754DB"/>
    <w:rsid w:val="00182926"/>
    <w:rsid w:val="00194189"/>
    <w:rsid w:val="001D3B5B"/>
    <w:rsid w:val="001D648E"/>
    <w:rsid w:val="001F1994"/>
    <w:rsid w:val="00207689"/>
    <w:rsid w:val="002177DF"/>
    <w:rsid w:val="00262C83"/>
    <w:rsid w:val="00274829"/>
    <w:rsid w:val="00274DD2"/>
    <w:rsid w:val="00293B7E"/>
    <w:rsid w:val="00297101"/>
    <w:rsid w:val="002A78CB"/>
    <w:rsid w:val="002B2A13"/>
    <w:rsid w:val="002B3ED0"/>
    <w:rsid w:val="002B5369"/>
    <w:rsid w:val="002D4C6B"/>
    <w:rsid w:val="002E14F0"/>
    <w:rsid w:val="002F3F21"/>
    <w:rsid w:val="0030119C"/>
    <w:rsid w:val="00330BE5"/>
    <w:rsid w:val="00347ED2"/>
    <w:rsid w:val="00351BDB"/>
    <w:rsid w:val="00380B82"/>
    <w:rsid w:val="00397C54"/>
    <w:rsid w:val="003A614A"/>
    <w:rsid w:val="003B630E"/>
    <w:rsid w:val="003E1D82"/>
    <w:rsid w:val="004244DC"/>
    <w:rsid w:val="004354C4"/>
    <w:rsid w:val="0043695C"/>
    <w:rsid w:val="00452430"/>
    <w:rsid w:val="00461884"/>
    <w:rsid w:val="004649F5"/>
    <w:rsid w:val="00466AC9"/>
    <w:rsid w:val="004D48E6"/>
    <w:rsid w:val="004F5046"/>
    <w:rsid w:val="004F6FE6"/>
    <w:rsid w:val="00510323"/>
    <w:rsid w:val="0051383E"/>
    <w:rsid w:val="0052680A"/>
    <w:rsid w:val="005474BE"/>
    <w:rsid w:val="005701A2"/>
    <w:rsid w:val="005C345B"/>
    <w:rsid w:val="005D54BA"/>
    <w:rsid w:val="005D785F"/>
    <w:rsid w:val="005E49F7"/>
    <w:rsid w:val="00612D8F"/>
    <w:rsid w:val="006133AE"/>
    <w:rsid w:val="00663AF8"/>
    <w:rsid w:val="006817FC"/>
    <w:rsid w:val="006A5F66"/>
    <w:rsid w:val="006A60C5"/>
    <w:rsid w:val="006C4234"/>
    <w:rsid w:val="006D1B7C"/>
    <w:rsid w:val="00701401"/>
    <w:rsid w:val="0072459A"/>
    <w:rsid w:val="00734776"/>
    <w:rsid w:val="00742399"/>
    <w:rsid w:val="007450CF"/>
    <w:rsid w:val="007778D8"/>
    <w:rsid w:val="00792662"/>
    <w:rsid w:val="007B49A6"/>
    <w:rsid w:val="007B739E"/>
    <w:rsid w:val="007E30FE"/>
    <w:rsid w:val="00807989"/>
    <w:rsid w:val="00813D14"/>
    <w:rsid w:val="00814DE2"/>
    <w:rsid w:val="00827CB5"/>
    <w:rsid w:val="00843C13"/>
    <w:rsid w:val="0084626D"/>
    <w:rsid w:val="00852264"/>
    <w:rsid w:val="0085402D"/>
    <w:rsid w:val="008546D3"/>
    <w:rsid w:val="008702C9"/>
    <w:rsid w:val="00885B43"/>
    <w:rsid w:val="0089128F"/>
    <w:rsid w:val="0089133E"/>
    <w:rsid w:val="0089646F"/>
    <w:rsid w:val="008967B7"/>
    <w:rsid w:val="008A5D3B"/>
    <w:rsid w:val="008C0E2C"/>
    <w:rsid w:val="008C27FB"/>
    <w:rsid w:val="008D5A2F"/>
    <w:rsid w:val="009535D7"/>
    <w:rsid w:val="00973662"/>
    <w:rsid w:val="00995F81"/>
    <w:rsid w:val="009C5669"/>
    <w:rsid w:val="00A1029F"/>
    <w:rsid w:val="00A103EF"/>
    <w:rsid w:val="00A12873"/>
    <w:rsid w:val="00A24BDD"/>
    <w:rsid w:val="00A66D80"/>
    <w:rsid w:val="00A7035E"/>
    <w:rsid w:val="00A70EF8"/>
    <w:rsid w:val="00A87A0C"/>
    <w:rsid w:val="00AB539C"/>
    <w:rsid w:val="00AF2BB6"/>
    <w:rsid w:val="00AF3B2F"/>
    <w:rsid w:val="00B01B03"/>
    <w:rsid w:val="00B032F4"/>
    <w:rsid w:val="00B07D15"/>
    <w:rsid w:val="00B20C05"/>
    <w:rsid w:val="00B37339"/>
    <w:rsid w:val="00B433C7"/>
    <w:rsid w:val="00B54FD5"/>
    <w:rsid w:val="00B56A54"/>
    <w:rsid w:val="00B612AE"/>
    <w:rsid w:val="00B666D5"/>
    <w:rsid w:val="00B82AFF"/>
    <w:rsid w:val="00BC577F"/>
    <w:rsid w:val="00BD0A2A"/>
    <w:rsid w:val="00BE2413"/>
    <w:rsid w:val="00BE6D21"/>
    <w:rsid w:val="00BF61FD"/>
    <w:rsid w:val="00C12E0E"/>
    <w:rsid w:val="00C36148"/>
    <w:rsid w:val="00C3642F"/>
    <w:rsid w:val="00C955F9"/>
    <w:rsid w:val="00CA7EA2"/>
    <w:rsid w:val="00CB40DB"/>
    <w:rsid w:val="00CD32F7"/>
    <w:rsid w:val="00CF5C94"/>
    <w:rsid w:val="00D100A8"/>
    <w:rsid w:val="00D155CE"/>
    <w:rsid w:val="00D2509F"/>
    <w:rsid w:val="00D32946"/>
    <w:rsid w:val="00D32AA0"/>
    <w:rsid w:val="00D40DEC"/>
    <w:rsid w:val="00D454CE"/>
    <w:rsid w:val="00D701F9"/>
    <w:rsid w:val="00D9308C"/>
    <w:rsid w:val="00D95BFC"/>
    <w:rsid w:val="00DA2548"/>
    <w:rsid w:val="00DC0916"/>
    <w:rsid w:val="00E20715"/>
    <w:rsid w:val="00E33469"/>
    <w:rsid w:val="00E37F69"/>
    <w:rsid w:val="00E478AF"/>
    <w:rsid w:val="00E51992"/>
    <w:rsid w:val="00E60B47"/>
    <w:rsid w:val="00E71717"/>
    <w:rsid w:val="00EB042C"/>
    <w:rsid w:val="00EB3396"/>
    <w:rsid w:val="00EC34BA"/>
    <w:rsid w:val="00EC34EE"/>
    <w:rsid w:val="00EF4437"/>
    <w:rsid w:val="00F03BCA"/>
    <w:rsid w:val="00F23053"/>
    <w:rsid w:val="00F24F31"/>
    <w:rsid w:val="00F3038B"/>
    <w:rsid w:val="00F42936"/>
    <w:rsid w:val="00F430E9"/>
    <w:rsid w:val="00F4342F"/>
    <w:rsid w:val="00F434CC"/>
    <w:rsid w:val="00F56FC2"/>
    <w:rsid w:val="00F65980"/>
    <w:rsid w:val="00F70D2F"/>
    <w:rsid w:val="00F77F69"/>
    <w:rsid w:val="00F82CE0"/>
    <w:rsid w:val="00F97617"/>
    <w:rsid w:val="00FA2C6A"/>
    <w:rsid w:val="00FB52B6"/>
    <w:rsid w:val="00FB61DD"/>
    <w:rsid w:val="00FE026A"/>
    <w:rsid w:val="00F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8100"/>
  <w15:docId w15:val="{F55AEDA2-C32B-4C7E-829A-A05494EA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48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7C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7638-4E32-459D-8155-CE0A4D52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 Юлия</dc:creator>
  <cp:lastModifiedBy>Семижон Денис</cp:lastModifiedBy>
  <cp:revision>5</cp:revision>
  <cp:lastPrinted>2025-12-30T13:25:00Z</cp:lastPrinted>
  <dcterms:created xsi:type="dcterms:W3CDTF">2025-12-30T13:33:00Z</dcterms:created>
  <dcterms:modified xsi:type="dcterms:W3CDTF">2025-12-31T05:40:00Z</dcterms:modified>
</cp:coreProperties>
</file>